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0E83F" w14:textId="6839EA89" w:rsidR="004637B9" w:rsidRPr="00C472A0" w:rsidRDefault="004637B9" w:rsidP="00C472A0">
      <w:pPr>
        <w:snapToGrid w:val="0"/>
        <w:jc w:val="center"/>
        <w:rPr>
          <w:sz w:val="24"/>
          <w:szCs w:val="24"/>
        </w:rPr>
      </w:pPr>
      <w:r w:rsidRPr="00C472A0">
        <w:rPr>
          <w:rFonts w:hint="eastAsia"/>
          <w:sz w:val="24"/>
          <w:szCs w:val="24"/>
        </w:rPr>
        <w:t>令和</w:t>
      </w:r>
      <w:r w:rsidR="00494593">
        <w:rPr>
          <w:rFonts w:hint="eastAsia"/>
          <w:sz w:val="24"/>
          <w:szCs w:val="24"/>
        </w:rPr>
        <w:t>６</w:t>
      </w:r>
      <w:r w:rsidRPr="00C472A0">
        <w:rPr>
          <w:rFonts w:hint="eastAsia"/>
          <w:sz w:val="24"/>
          <w:szCs w:val="24"/>
        </w:rPr>
        <w:t>年度第</w:t>
      </w:r>
      <w:r w:rsidR="00387231">
        <w:rPr>
          <w:rFonts w:hint="eastAsia"/>
          <w:sz w:val="24"/>
          <w:szCs w:val="24"/>
        </w:rPr>
        <w:t>２</w:t>
      </w:r>
      <w:r w:rsidRPr="00C472A0">
        <w:rPr>
          <w:rFonts w:hint="eastAsia"/>
          <w:sz w:val="24"/>
          <w:szCs w:val="24"/>
        </w:rPr>
        <w:t>回ふれあいデイサービスセンター運営推進会議（議事録）</w:t>
      </w:r>
    </w:p>
    <w:p w14:paraId="70725F36" w14:textId="77777777" w:rsidR="00926819" w:rsidRPr="00387231" w:rsidRDefault="00926819" w:rsidP="00C472A0">
      <w:pPr>
        <w:snapToGrid w:val="0"/>
        <w:jc w:val="center"/>
        <w:rPr>
          <w:sz w:val="24"/>
          <w:szCs w:val="24"/>
        </w:rPr>
      </w:pPr>
    </w:p>
    <w:p w14:paraId="6E7EC33A" w14:textId="0C8E3F27" w:rsidR="001F12C8" w:rsidRPr="00C472A0" w:rsidRDefault="004637B9" w:rsidP="00494593">
      <w:pPr>
        <w:snapToGrid w:val="0"/>
        <w:ind w:leftChars="67" w:left="141" w:right="-142"/>
        <w:rPr>
          <w:sz w:val="24"/>
          <w:szCs w:val="24"/>
        </w:rPr>
      </w:pPr>
      <w:r w:rsidRPr="00C472A0">
        <w:rPr>
          <w:rFonts w:hint="eastAsia"/>
          <w:spacing w:val="75"/>
          <w:kern w:val="0"/>
          <w:sz w:val="24"/>
          <w:szCs w:val="24"/>
          <w:fitText w:val="630" w:id="-1451482880"/>
        </w:rPr>
        <w:t>日</w:t>
      </w:r>
      <w:r w:rsidR="001F12C8" w:rsidRPr="00C472A0">
        <w:rPr>
          <w:rFonts w:hint="eastAsia"/>
          <w:kern w:val="0"/>
          <w:sz w:val="24"/>
          <w:szCs w:val="24"/>
          <w:fitText w:val="630" w:id="-1451482880"/>
        </w:rPr>
        <w:t>時</w:t>
      </w:r>
      <w:r w:rsidR="001F12C8" w:rsidRPr="00C472A0">
        <w:rPr>
          <w:rFonts w:hint="eastAsia"/>
          <w:sz w:val="24"/>
          <w:szCs w:val="24"/>
        </w:rPr>
        <w:t>：</w:t>
      </w:r>
      <w:r w:rsidRPr="00C472A0">
        <w:rPr>
          <w:rFonts w:hint="eastAsia"/>
          <w:sz w:val="24"/>
          <w:szCs w:val="24"/>
        </w:rPr>
        <w:t>令和</w:t>
      </w:r>
      <w:r w:rsidR="00387231">
        <w:rPr>
          <w:rFonts w:hint="eastAsia"/>
          <w:sz w:val="24"/>
          <w:szCs w:val="24"/>
        </w:rPr>
        <w:t>７</w:t>
      </w:r>
      <w:r w:rsidRPr="00C472A0">
        <w:rPr>
          <w:rFonts w:hint="eastAsia"/>
          <w:sz w:val="24"/>
          <w:szCs w:val="24"/>
        </w:rPr>
        <w:t>年</w:t>
      </w:r>
      <w:r w:rsidR="00387231">
        <w:rPr>
          <w:rFonts w:hint="eastAsia"/>
          <w:sz w:val="24"/>
          <w:szCs w:val="24"/>
        </w:rPr>
        <w:t>２</w:t>
      </w:r>
      <w:r w:rsidRPr="00C472A0">
        <w:rPr>
          <w:rFonts w:hint="eastAsia"/>
          <w:sz w:val="24"/>
          <w:szCs w:val="24"/>
        </w:rPr>
        <w:t>月</w:t>
      </w:r>
      <w:r w:rsidR="00387231">
        <w:rPr>
          <w:rFonts w:hint="eastAsia"/>
          <w:sz w:val="24"/>
          <w:szCs w:val="24"/>
        </w:rPr>
        <w:t>１９</w:t>
      </w:r>
      <w:r w:rsidRPr="00C472A0">
        <w:rPr>
          <w:rFonts w:hint="eastAsia"/>
          <w:sz w:val="24"/>
          <w:szCs w:val="24"/>
        </w:rPr>
        <w:t>日（</w:t>
      </w:r>
      <w:r w:rsidR="00387231">
        <w:rPr>
          <w:rFonts w:hint="eastAsia"/>
          <w:sz w:val="24"/>
          <w:szCs w:val="24"/>
        </w:rPr>
        <w:t>水</w:t>
      </w:r>
      <w:r w:rsidR="00C472A0">
        <w:rPr>
          <w:rFonts w:hint="eastAsia"/>
          <w:sz w:val="24"/>
          <w:szCs w:val="24"/>
        </w:rPr>
        <w:t>）</w:t>
      </w:r>
      <w:r w:rsidR="001F12C8" w:rsidRPr="00C472A0">
        <w:rPr>
          <w:rFonts w:hint="eastAsia"/>
          <w:sz w:val="24"/>
          <w:szCs w:val="24"/>
        </w:rPr>
        <w:t>午前</w:t>
      </w:r>
      <w:r w:rsidR="00387231">
        <w:rPr>
          <w:rFonts w:hint="eastAsia"/>
          <w:sz w:val="24"/>
          <w:szCs w:val="24"/>
        </w:rPr>
        <w:t>１１</w:t>
      </w:r>
      <w:r w:rsidR="001F12C8" w:rsidRPr="00C472A0">
        <w:rPr>
          <w:rFonts w:hint="eastAsia"/>
          <w:sz w:val="24"/>
          <w:szCs w:val="24"/>
        </w:rPr>
        <w:t>時～</w:t>
      </w:r>
      <w:r w:rsidR="00387231">
        <w:rPr>
          <w:rFonts w:hint="eastAsia"/>
          <w:sz w:val="24"/>
          <w:szCs w:val="24"/>
        </w:rPr>
        <w:t>１１</w:t>
      </w:r>
      <w:r w:rsidR="001F12C8" w:rsidRPr="00C472A0">
        <w:rPr>
          <w:rFonts w:hint="eastAsia"/>
          <w:sz w:val="24"/>
          <w:szCs w:val="24"/>
        </w:rPr>
        <w:t>時</w:t>
      </w:r>
      <w:r w:rsidR="00387231">
        <w:rPr>
          <w:rFonts w:hint="eastAsia"/>
          <w:sz w:val="24"/>
          <w:szCs w:val="24"/>
        </w:rPr>
        <w:t>４</w:t>
      </w:r>
      <w:r w:rsidR="00494593">
        <w:rPr>
          <w:rFonts w:hint="eastAsia"/>
          <w:sz w:val="24"/>
          <w:szCs w:val="24"/>
        </w:rPr>
        <w:t>０</w:t>
      </w:r>
      <w:r w:rsidR="00C472A0">
        <w:rPr>
          <w:rFonts w:hint="eastAsia"/>
          <w:sz w:val="24"/>
          <w:szCs w:val="24"/>
        </w:rPr>
        <w:t>分</w:t>
      </w:r>
    </w:p>
    <w:p w14:paraId="432388E0" w14:textId="3C71678C" w:rsidR="004637B9" w:rsidRPr="00C472A0" w:rsidRDefault="001F12C8" w:rsidP="00C472A0">
      <w:pPr>
        <w:snapToGrid w:val="0"/>
        <w:ind w:leftChars="67" w:left="141" w:right="-142"/>
        <w:rPr>
          <w:sz w:val="24"/>
          <w:szCs w:val="24"/>
        </w:rPr>
      </w:pPr>
      <w:r w:rsidRPr="00C472A0">
        <w:rPr>
          <w:rFonts w:hint="eastAsia"/>
          <w:spacing w:val="75"/>
          <w:kern w:val="0"/>
          <w:sz w:val="24"/>
          <w:szCs w:val="24"/>
          <w:fitText w:val="630" w:id="-1451482879"/>
        </w:rPr>
        <w:t>場</w:t>
      </w:r>
      <w:r w:rsidRPr="00C472A0">
        <w:rPr>
          <w:rFonts w:hint="eastAsia"/>
          <w:kern w:val="0"/>
          <w:sz w:val="24"/>
          <w:szCs w:val="24"/>
          <w:fitText w:val="630" w:id="-1451482879"/>
        </w:rPr>
        <w:t>所</w:t>
      </w:r>
      <w:r w:rsidRPr="00C472A0">
        <w:rPr>
          <w:rFonts w:hint="eastAsia"/>
          <w:sz w:val="24"/>
          <w:szCs w:val="24"/>
        </w:rPr>
        <w:t xml:space="preserve">：日進市中央福祉センター　</w:t>
      </w:r>
      <w:r w:rsidR="00387231">
        <w:rPr>
          <w:rFonts w:hint="eastAsia"/>
          <w:sz w:val="24"/>
          <w:szCs w:val="24"/>
        </w:rPr>
        <w:t>１</w:t>
      </w:r>
      <w:r w:rsidRPr="00C472A0">
        <w:rPr>
          <w:rFonts w:hint="eastAsia"/>
          <w:sz w:val="24"/>
          <w:szCs w:val="24"/>
        </w:rPr>
        <w:t xml:space="preserve">階　</w:t>
      </w:r>
      <w:r w:rsidR="00387231">
        <w:rPr>
          <w:rFonts w:hint="eastAsia"/>
          <w:sz w:val="24"/>
          <w:szCs w:val="24"/>
        </w:rPr>
        <w:t>デイルーム機能訓練室</w:t>
      </w:r>
    </w:p>
    <w:p w14:paraId="1C22479B" w14:textId="02C9BFAD" w:rsidR="00883200" w:rsidRDefault="00495740" w:rsidP="00C472A0">
      <w:pPr>
        <w:snapToGrid w:val="0"/>
        <w:ind w:leftChars="67" w:left="141"/>
        <w:rPr>
          <w:sz w:val="24"/>
          <w:szCs w:val="24"/>
        </w:rPr>
      </w:pPr>
      <w:r w:rsidRPr="00C472A0">
        <w:rPr>
          <w:rFonts w:hint="eastAsia"/>
          <w:sz w:val="24"/>
          <w:szCs w:val="24"/>
        </w:rPr>
        <w:t>出席者</w:t>
      </w:r>
      <w:r w:rsidR="001F12C8" w:rsidRPr="00C472A0">
        <w:rPr>
          <w:rFonts w:hint="eastAsia"/>
          <w:sz w:val="24"/>
          <w:szCs w:val="24"/>
        </w:rPr>
        <w:t>：</w:t>
      </w:r>
      <w:r w:rsidR="00883200" w:rsidRPr="00883200">
        <w:rPr>
          <w:rFonts w:hint="eastAsia"/>
          <w:b/>
          <w:bCs/>
          <w:sz w:val="24"/>
          <w:szCs w:val="24"/>
          <w:u w:val="single"/>
        </w:rPr>
        <w:t>構成員</w:t>
      </w:r>
      <w:r w:rsidR="0053133B">
        <w:rPr>
          <w:rFonts w:hint="eastAsia"/>
          <w:b/>
          <w:bCs/>
          <w:sz w:val="24"/>
          <w:szCs w:val="24"/>
          <w:u w:val="single"/>
        </w:rPr>
        <w:t>（敬称略）</w:t>
      </w:r>
    </w:p>
    <w:p w14:paraId="1F7EEC16" w14:textId="37F8B2D0" w:rsidR="00912BD9" w:rsidRDefault="00912BD9" w:rsidP="00883200">
      <w:pPr>
        <w:snapToGrid w:val="0"/>
        <w:ind w:leftChars="67" w:left="141" w:firstLineChars="350" w:firstLine="840"/>
        <w:rPr>
          <w:sz w:val="24"/>
          <w:szCs w:val="24"/>
        </w:rPr>
      </w:pPr>
      <w:r w:rsidRPr="00C472A0">
        <w:rPr>
          <w:rFonts w:hint="eastAsia"/>
          <w:sz w:val="24"/>
          <w:szCs w:val="24"/>
        </w:rPr>
        <w:t>（民生委員）志水</w:t>
      </w:r>
      <w:r>
        <w:rPr>
          <w:rFonts w:hint="eastAsia"/>
          <w:sz w:val="24"/>
          <w:szCs w:val="24"/>
        </w:rPr>
        <w:t xml:space="preserve">　</w:t>
      </w:r>
      <w:r w:rsidRPr="00C472A0">
        <w:rPr>
          <w:rFonts w:hint="eastAsia"/>
          <w:sz w:val="24"/>
          <w:szCs w:val="24"/>
        </w:rPr>
        <w:t>早苗</w:t>
      </w:r>
      <w:r>
        <w:rPr>
          <w:rFonts w:hint="eastAsia"/>
          <w:sz w:val="24"/>
          <w:szCs w:val="24"/>
        </w:rPr>
        <w:t xml:space="preserve">　</w:t>
      </w:r>
      <w:r w:rsidR="00387231">
        <w:rPr>
          <w:rFonts w:hint="eastAsia"/>
          <w:sz w:val="24"/>
          <w:szCs w:val="24"/>
        </w:rPr>
        <w:t xml:space="preserve">　　　</w:t>
      </w:r>
      <w:r w:rsidR="00387231" w:rsidRPr="00C472A0">
        <w:rPr>
          <w:rFonts w:hint="eastAsia"/>
          <w:sz w:val="24"/>
          <w:szCs w:val="24"/>
        </w:rPr>
        <w:t>（家族代表）</w:t>
      </w:r>
      <w:r w:rsidR="00387231">
        <w:rPr>
          <w:rFonts w:hint="eastAsia"/>
          <w:sz w:val="24"/>
          <w:szCs w:val="24"/>
        </w:rPr>
        <w:t xml:space="preserve">田村　正子　</w:t>
      </w:r>
    </w:p>
    <w:p w14:paraId="3A645EE1" w14:textId="3ABE0FD8" w:rsidR="00912BD9" w:rsidRDefault="00912BD9" w:rsidP="00912BD9">
      <w:pPr>
        <w:snapToGrid w:val="0"/>
        <w:ind w:leftChars="67" w:left="141" w:firstLineChars="350" w:firstLine="840"/>
        <w:rPr>
          <w:sz w:val="24"/>
          <w:szCs w:val="24"/>
        </w:rPr>
      </w:pPr>
      <w:r>
        <w:rPr>
          <w:rFonts w:hint="eastAsia"/>
          <w:sz w:val="24"/>
          <w:szCs w:val="24"/>
        </w:rPr>
        <w:t>（</w:t>
      </w:r>
      <w:r w:rsidR="00495740" w:rsidRPr="00C472A0">
        <w:rPr>
          <w:rFonts w:hint="eastAsia"/>
          <w:sz w:val="24"/>
          <w:szCs w:val="24"/>
        </w:rPr>
        <w:t>日進市介護福祉課</w:t>
      </w:r>
      <w:r w:rsidR="00FB4305" w:rsidRPr="00C472A0">
        <w:rPr>
          <w:rFonts w:hint="eastAsia"/>
          <w:sz w:val="24"/>
          <w:szCs w:val="24"/>
        </w:rPr>
        <w:t>）</w:t>
      </w:r>
      <w:r>
        <w:rPr>
          <w:rFonts w:hint="eastAsia"/>
          <w:sz w:val="24"/>
          <w:szCs w:val="24"/>
        </w:rPr>
        <w:t>小柳　和之</w:t>
      </w:r>
    </w:p>
    <w:p w14:paraId="0561B228" w14:textId="774B2906" w:rsidR="00495740" w:rsidRPr="00C472A0" w:rsidRDefault="00FB4305" w:rsidP="00912BD9">
      <w:pPr>
        <w:snapToGrid w:val="0"/>
        <w:ind w:leftChars="67" w:left="141" w:firstLineChars="350" w:firstLine="840"/>
        <w:rPr>
          <w:sz w:val="24"/>
          <w:szCs w:val="24"/>
        </w:rPr>
      </w:pPr>
      <w:r w:rsidRPr="00C472A0">
        <w:rPr>
          <w:rFonts w:hint="eastAsia"/>
          <w:sz w:val="24"/>
          <w:szCs w:val="24"/>
        </w:rPr>
        <w:t>（</w:t>
      </w:r>
      <w:r w:rsidR="00494593">
        <w:rPr>
          <w:rFonts w:hint="eastAsia"/>
          <w:sz w:val="24"/>
          <w:szCs w:val="24"/>
        </w:rPr>
        <w:t>日進市</w:t>
      </w:r>
      <w:r w:rsidR="00495740" w:rsidRPr="00C472A0">
        <w:rPr>
          <w:rFonts w:hint="eastAsia"/>
          <w:sz w:val="24"/>
          <w:szCs w:val="24"/>
        </w:rPr>
        <w:t>中部地域包括支援センター</w:t>
      </w:r>
      <w:r w:rsidRPr="00C472A0">
        <w:rPr>
          <w:rFonts w:hint="eastAsia"/>
          <w:sz w:val="24"/>
          <w:szCs w:val="24"/>
        </w:rPr>
        <w:t>）</w:t>
      </w:r>
      <w:r w:rsidR="0053133B">
        <w:rPr>
          <w:rFonts w:hint="eastAsia"/>
          <w:sz w:val="24"/>
          <w:szCs w:val="24"/>
        </w:rPr>
        <w:t>津田</w:t>
      </w:r>
      <w:r w:rsidR="00883200">
        <w:rPr>
          <w:rFonts w:hint="eastAsia"/>
          <w:sz w:val="24"/>
          <w:szCs w:val="24"/>
        </w:rPr>
        <w:t xml:space="preserve"> </w:t>
      </w:r>
      <w:r w:rsidR="0053133B">
        <w:rPr>
          <w:rFonts w:hint="eastAsia"/>
          <w:sz w:val="24"/>
          <w:szCs w:val="24"/>
        </w:rPr>
        <w:t>明宏</w:t>
      </w:r>
    </w:p>
    <w:p w14:paraId="2EB545CA" w14:textId="1B9C643A" w:rsidR="00495740" w:rsidRPr="00883200" w:rsidRDefault="00495740" w:rsidP="00883200">
      <w:pPr>
        <w:snapToGrid w:val="0"/>
        <w:ind w:leftChars="405" w:left="850" w:firstLineChars="100" w:firstLine="240"/>
        <w:rPr>
          <w:b/>
          <w:bCs/>
          <w:sz w:val="24"/>
          <w:szCs w:val="24"/>
          <w:u w:val="single"/>
        </w:rPr>
      </w:pPr>
      <w:r w:rsidRPr="00883200">
        <w:rPr>
          <w:rFonts w:hint="eastAsia"/>
          <w:b/>
          <w:bCs/>
          <w:sz w:val="24"/>
          <w:szCs w:val="24"/>
          <w:u w:val="single"/>
        </w:rPr>
        <w:t>ふれあい</w:t>
      </w:r>
      <w:r w:rsidR="00387231">
        <w:rPr>
          <w:rFonts w:hint="eastAsia"/>
          <w:b/>
          <w:bCs/>
          <w:sz w:val="24"/>
          <w:szCs w:val="24"/>
          <w:u w:val="single"/>
        </w:rPr>
        <w:t>デイサービス</w:t>
      </w:r>
      <w:r w:rsidR="00191066">
        <w:rPr>
          <w:rFonts w:hint="eastAsia"/>
          <w:b/>
          <w:bCs/>
          <w:sz w:val="24"/>
          <w:szCs w:val="24"/>
          <w:u w:val="single"/>
        </w:rPr>
        <w:t>センタ</w:t>
      </w:r>
      <w:r w:rsidRPr="00883200">
        <w:rPr>
          <w:rFonts w:hint="eastAsia"/>
          <w:b/>
          <w:bCs/>
          <w:sz w:val="24"/>
          <w:szCs w:val="24"/>
          <w:u w:val="single"/>
        </w:rPr>
        <w:t>ー</w:t>
      </w:r>
    </w:p>
    <w:p w14:paraId="608FF8B1" w14:textId="77777777" w:rsidR="00387231" w:rsidRPr="00C472A0" w:rsidRDefault="00495740" w:rsidP="00387231">
      <w:pPr>
        <w:snapToGrid w:val="0"/>
        <w:ind w:leftChars="472" w:left="991"/>
        <w:rPr>
          <w:sz w:val="24"/>
          <w:szCs w:val="24"/>
        </w:rPr>
      </w:pPr>
      <w:r w:rsidRPr="00C472A0">
        <w:rPr>
          <w:rFonts w:hint="eastAsia"/>
          <w:sz w:val="24"/>
          <w:szCs w:val="24"/>
        </w:rPr>
        <w:t>（管理者）</w:t>
      </w:r>
      <w:r w:rsidR="00912BD9">
        <w:rPr>
          <w:rFonts w:hint="eastAsia"/>
          <w:sz w:val="24"/>
          <w:szCs w:val="24"/>
        </w:rPr>
        <w:t xml:space="preserve">天野　典幸　　　　　</w:t>
      </w:r>
      <w:r w:rsidR="00387231" w:rsidRPr="00C472A0">
        <w:rPr>
          <w:rFonts w:hint="eastAsia"/>
          <w:sz w:val="24"/>
          <w:szCs w:val="24"/>
        </w:rPr>
        <w:t>（包括支援係長）</w:t>
      </w:r>
      <w:r w:rsidR="00387231">
        <w:rPr>
          <w:rFonts w:hint="eastAsia"/>
          <w:sz w:val="24"/>
          <w:szCs w:val="24"/>
        </w:rPr>
        <w:t>富岡　亜希子</w:t>
      </w:r>
    </w:p>
    <w:p w14:paraId="548E4F63" w14:textId="77777777" w:rsidR="00495740" w:rsidRPr="00C472A0" w:rsidRDefault="00495740" w:rsidP="00C472A0">
      <w:pPr>
        <w:snapToGrid w:val="0"/>
        <w:rPr>
          <w:sz w:val="24"/>
          <w:szCs w:val="24"/>
        </w:rPr>
      </w:pPr>
    </w:p>
    <w:p w14:paraId="5B8BE0FD" w14:textId="109AD34F" w:rsidR="004637B9" w:rsidRPr="00C472A0" w:rsidRDefault="004637B9" w:rsidP="00C472A0">
      <w:pPr>
        <w:snapToGrid w:val="0"/>
        <w:rPr>
          <w:sz w:val="24"/>
          <w:szCs w:val="24"/>
        </w:rPr>
      </w:pPr>
      <w:r w:rsidRPr="00C472A0">
        <w:rPr>
          <w:rFonts w:hint="eastAsia"/>
          <w:sz w:val="24"/>
          <w:szCs w:val="24"/>
        </w:rPr>
        <w:t>１　あいさつ</w:t>
      </w:r>
    </w:p>
    <w:p w14:paraId="1EA92DBB" w14:textId="338AB53B" w:rsidR="004637B9" w:rsidRPr="00C472A0" w:rsidRDefault="004637B9" w:rsidP="00912BD9">
      <w:pPr>
        <w:snapToGrid w:val="0"/>
        <w:ind w:leftChars="135" w:left="283" w:firstLineChars="100" w:firstLine="240"/>
        <w:rPr>
          <w:sz w:val="24"/>
          <w:szCs w:val="24"/>
        </w:rPr>
      </w:pPr>
      <w:r w:rsidRPr="00C472A0">
        <w:rPr>
          <w:rFonts w:hint="eastAsia"/>
          <w:sz w:val="24"/>
          <w:szCs w:val="24"/>
        </w:rPr>
        <w:t>管理者</w:t>
      </w:r>
      <w:r w:rsidR="00912BD9">
        <w:rPr>
          <w:rFonts w:hint="eastAsia"/>
          <w:sz w:val="24"/>
          <w:szCs w:val="24"/>
        </w:rPr>
        <w:t xml:space="preserve">　天野より</w:t>
      </w:r>
    </w:p>
    <w:p w14:paraId="19DAC903" w14:textId="77777777" w:rsidR="00C368F2" w:rsidRDefault="00C368F2" w:rsidP="00C472A0">
      <w:pPr>
        <w:snapToGrid w:val="0"/>
        <w:rPr>
          <w:sz w:val="24"/>
          <w:szCs w:val="24"/>
        </w:rPr>
      </w:pPr>
    </w:p>
    <w:p w14:paraId="07DF58CA" w14:textId="5DD02B21" w:rsidR="004637B9" w:rsidRPr="00C472A0" w:rsidRDefault="004637B9" w:rsidP="00C472A0">
      <w:pPr>
        <w:snapToGrid w:val="0"/>
        <w:rPr>
          <w:sz w:val="24"/>
          <w:szCs w:val="24"/>
        </w:rPr>
      </w:pPr>
      <w:r w:rsidRPr="00C472A0">
        <w:rPr>
          <w:rFonts w:hint="eastAsia"/>
          <w:sz w:val="24"/>
          <w:szCs w:val="24"/>
        </w:rPr>
        <w:t>２　議題</w:t>
      </w:r>
    </w:p>
    <w:p w14:paraId="1679F515" w14:textId="443443FF" w:rsidR="004637B9" w:rsidRPr="00C472A0" w:rsidRDefault="004637B9" w:rsidP="00C472A0">
      <w:pPr>
        <w:pStyle w:val="a3"/>
        <w:numPr>
          <w:ilvl w:val="0"/>
          <w:numId w:val="1"/>
        </w:numPr>
        <w:snapToGrid w:val="0"/>
        <w:ind w:leftChars="0"/>
        <w:rPr>
          <w:sz w:val="24"/>
          <w:szCs w:val="24"/>
        </w:rPr>
      </w:pPr>
      <w:r w:rsidRPr="00C472A0">
        <w:rPr>
          <w:rFonts w:hint="eastAsia"/>
          <w:sz w:val="24"/>
          <w:szCs w:val="24"/>
        </w:rPr>
        <w:t>事業所の概要</w:t>
      </w:r>
    </w:p>
    <w:p w14:paraId="2FB4C4E1" w14:textId="21DF6E36" w:rsidR="00926819" w:rsidRDefault="00387231" w:rsidP="00883200">
      <w:pPr>
        <w:pStyle w:val="a3"/>
        <w:snapToGrid w:val="0"/>
        <w:ind w:leftChars="0" w:left="454" w:firstLineChars="100" w:firstLine="240"/>
        <w:rPr>
          <w:sz w:val="24"/>
          <w:szCs w:val="24"/>
        </w:rPr>
      </w:pPr>
      <w:r>
        <w:rPr>
          <w:rFonts w:hint="eastAsia"/>
          <w:sz w:val="24"/>
          <w:szCs w:val="24"/>
        </w:rPr>
        <w:t>本協議会の理念に基づき、高齢者を対象とした通所介護事業と障害者を対象とした生活介護を共生型で運営している形態を紹介。</w:t>
      </w:r>
    </w:p>
    <w:p w14:paraId="1637EEC1" w14:textId="77777777" w:rsidR="00494593" w:rsidRDefault="00494593" w:rsidP="00883200">
      <w:pPr>
        <w:snapToGrid w:val="0"/>
        <w:ind w:firstLineChars="200" w:firstLine="480"/>
        <w:rPr>
          <w:sz w:val="24"/>
          <w:szCs w:val="24"/>
        </w:rPr>
      </w:pPr>
    </w:p>
    <w:p w14:paraId="53950ACA" w14:textId="0BFACCAE" w:rsidR="004637B9" w:rsidRPr="00C472A0" w:rsidRDefault="004637B9" w:rsidP="00C472A0">
      <w:pPr>
        <w:pStyle w:val="a3"/>
        <w:numPr>
          <w:ilvl w:val="0"/>
          <w:numId w:val="1"/>
        </w:numPr>
        <w:snapToGrid w:val="0"/>
        <w:ind w:leftChars="0"/>
        <w:rPr>
          <w:sz w:val="24"/>
          <w:szCs w:val="24"/>
        </w:rPr>
      </w:pPr>
      <w:r w:rsidRPr="00C472A0">
        <w:rPr>
          <w:rFonts w:hint="eastAsia"/>
          <w:sz w:val="24"/>
          <w:szCs w:val="24"/>
        </w:rPr>
        <w:t>利用状況（人数、介護度等）報告</w:t>
      </w:r>
    </w:p>
    <w:p w14:paraId="20E2F270" w14:textId="2B9F9AC8" w:rsidR="00387231" w:rsidRDefault="00F4031B" w:rsidP="00F4031B">
      <w:pPr>
        <w:pStyle w:val="3"/>
        <w:snapToGrid w:val="0"/>
        <w:spacing w:before="0" w:beforeAutospacing="0" w:after="0" w:afterAutospacing="0"/>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①</w:t>
      </w:r>
      <w:r w:rsidR="00387231">
        <w:rPr>
          <w:rFonts w:asciiTheme="minorEastAsia" w:eastAsiaTheme="minorEastAsia" w:hAnsiTheme="minorEastAsia" w:hint="eastAsia"/>
          <w:b w:val="0"/>
          <w:bCs w:val="0"/>
          <w:sz w:val="24"/>
          <w:szCs w:val="24"/>
        </w:rPr>
        <w:t>１日あたりの利用状況</w:t>
      </w:r>
    </w:p>
    <w:p w14:paraId="433F2FAF" w14:textId="21C38BAA" w:rsidR="00387231" w:rsidRDefault="00F4031B" w:rsidP="00387231">
      <w:pPr>
        <w:pStyle w:val="3"/>
        <w:snapToGrid w:val="0"/>
        <w:spacing w:before="0" w:beforeAutospacing="0" w:after="0" w:afterAutospacing="0"/>
        <w:ind w:leftChars="300" w:left="63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sidR="00387231">
        <w:rPr>
          <w:rFonts w:asciiTheme="minorEastAsia" w:eastAsiaTheme="minorEastAsia" w:hAnsiTheme="minorEastAsia" w:hint="eastAsia"/>
          <w:b w:val="0"/>
          <w:bCs w:val="0"/>
          <w:sz w:val="24"/>
          <w:szCs w:val="24"/>
        </w:rPr>
        <w:t>定員１５名に対し、11.53人/日利用</w:t>
      </w:r>
    </w:p>
    <w:p w14:paraId="0BF4CE7B" w14:textId="77777777" w:rsidR="00F4031B" w:rsidRDefault="00387231" w:rsidP="00F4031B">
      <w:pPr>
        <w:pStyle w:val="3"/>
        <w:snapToGrid w:val="0"/>
        <w:spacing w:before="0" w:beforeAutospacing="0" w:after="0" w:afterAutospacing="0"/>
        <w:ind w:leftChars="300" w:left="63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（地域密着型通所介護、予防通所介護、共生型生活介護の計）</w:t>
      </w:r>
    </w:p>
    <w:p w14:paraId="123A92DE" w14:textId="6EF5A19B" w:rsidR="00F4031B" w:rsidRDefault="00F4031B" w:rsidP="00F4031B">
      <w:pPr>
        <w:pStyle w:val="3"/>
        <w:snapToGrid w:val="0"/>
        <w:spacing w:before="0" w:beforeAutospacing="0" w:after="0" w:afterAutospacing="0"/>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②月別利用状況</w:t>
      </w:r>
    </w:p>
    <w:p w14:paraId="04E85FDC" w14:textId="1682FD58" w:rsidR="003F5309" w:rsidRDefault="00F4031B" w:rsidP="00F4031B">
      <w:pPr>
        <w:pStyle w:val="3"/>
        <w:snapToGrid w:val="0"/>
        <w:spacing w:before="0" w:beforeAutospacing="0" w:after="0" w:afterAutospacing="0"/>
        <w:ind w:leftChars="200" w:left="900" w:hangingChars="200" w:hanging="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 xml:space="preserve">　・上半期は、大きな変化なく推移。９月議会にて廃止が決定したため、以降は、他事業所への移行等が始まり減少中。</w:t>
      </w:r>
    </w:p>
    <w:p w14:paraId="3CEFF690" w14:textId="38FAC8ED" w:rsidR="00F4031B" w:rsidRPr="00F4031B" w:rsidRDefault="00F4031B" w:rsidP="00F4031B">
      <w:pPr>
        <w:pStyle w:val="3"/>
        <w:snapToGrid w:val="0"/>
        <w:spacing w:before="0" w:beforeAutospacing="0" w:after="0" w:afterAutospacing="0"/>
        <w:ind w:leftChars="250" w:left="885" w:hangingChars="150" w:hanging="360"/>
        <w:rPr>
          <w:rFonts w:asciiTheme="minorEastAsia" w:eastAsiaTheme="minorEastAsia" w:hAnsiTheme="minorEastAsia" w:hint="eastAsia"/>
          <w:b w:val="0"/>
          <w:bCs w:val="0"/>
          <w:sz w:val="24"/>
          <w:szCs w:val="24"/>
        </w:rPr>
      </w:pPr>
      <w:r>
        <w:rPr>
          <w:rFonts w:asciiTheme="minorEastAsia" w:eastAsiaTheme="minorEastAsia" w:hAnsiTheme="minorEastAsia" w:hint="eastAsia"/>
          <w:b w:val="0"/>
          <w:bCs w:val="0"/>
          <w:sz w:val="24"/>
          <w:szCs w:val="24"/>
        </w:rPr>
        <w:t>③介護度別利用者数</w:t>
      </w:r>
    </w:p>
    <w:p w14:paraId="6EF83B88" w14:textId="49C7C382" w:rsidR="00F4031B" w:rsidRDefault="0053133B" w:rsidP="003F5309">
      <w:pPr>
        <w:snapToGrid w:val="0"/>
        <w:rPr>
          <w:sz w:val="24"/>
          <w:szCs w:val="24"/>
        </w:rPr>
      </w:pPr>
      <w:r>
        <w:rPr>
          <w:rFonts w:hint="eastAsia"/>
          <w:sz w:val="24"/>
          <w:szCs w:val="24"/>
        </w:rPr>
        <w:t xml:space="preserve">　　</w:t>
      </w:r>
      <w:r w:rsidR="00F4031B">
        <w:rPr>
          <w:rFonts w:hint="eastAsia"/>
          <w:sz w:val="24"/>
          <w:szCs w:val="24"/>
        </w:rPr>
        <w:t xml:space="preserve">　</w:t>
      </w:r>
      <w:r>
        <w:rPr>
          <w:rFonts w:hint="eastAsia"/>
          <w:sz w:val="24"/>
          <w:szCs w:val="24"/>
        </w:rPr>
        <w:t>・</w:t>
      </w:r>
      <w:r w:rsidR="00F4031B">
        <w:rPr>
          <w:rFonts w:hint="eastAsia"/>
          <w:sz w:val="24"/>
          <w:szCs w:val="24"/>
        </w:rPr>
        <w:t>通所介護事業では、要支援２～要介護２の軽・中度介護度の利用者が多い。</w:t>
      </w:r>
    </w:p>
    <w:p w14:paraId="6541428B" w14:textId="70FB064E" w:rsidR="0053133B" w:rsidRDefault="00F4031B" w:rsidP="00F4031B">
      <w:pPr>
        <w:snapToGrid w:val="0"/>
        <w:ind w:firstLineChars="300" w:firstLine="720"/>
        <w:rPr>
          <w:sz w:val="24"/>
          <w:szCs w:val="24"/>
        </w:rPr>
      </w:pPr>
      <w:r>
        <w:rPr>
          <w:rFonts w:hint="eastAsia"/>
          <w:sz w:val="24"/>
          <w:szCs w:val="24"/>
        </w:rPr>
        <w:t>・</w:t>
      </w:r>
      <w:r w:rsidR="0053133B">
        <w:rPr>
          <w:rFonts w:hint="eastAsia"/>
          <w:sz w:val="24"/>
          <w:szCs w:val="24"/>
        </w:rPr>
        <w:t>生活介護</w:t>
      </w:r>
      <w:r>
        <w:rPr>
          <w:rFonts w:hint="eastAsia"/>
          <w:sz w:val="24"/>
          <w:szCs w:val="24"/>
        </w:rPr>
        <w:t>事業では、</w:t>
      </w:r>
      <w:r w:rsidR="0053133B">
        <w:rPr>
          <w:rFonts w:hint="eastAsia"/>
          <w:sz w:val="24"/>
          <w:szCs w:val="24"/>
        </w:rPr>
        <w:t>障害支援区分は、区分５・６の</w:t>
      </w:r>
      <w:r>
        <w:rPr>
          <w:rFonts w:hint="eastAsia"/>
          <w:sz w:val="24"/>
          <w:szCs w:val="24"/>
        </w:rPr>
        <w:t>重度の利用者が</w:t>
      </w:r>
      <w:r w:rsidR="0053133B">
        <w:rPr>
          <w:rFonts w:hint="eastAsia"/>
          <w:sz w:val="24"/>
          <w:szCs w:val="24"/>
        </w:rPr>
        <w:t>多い。</w:t>
      </w:r>
    </w:p>
    <w:p w14:paraId="55FE8AB6" w14:textId="6D85A175" w:rsidR="00741F5B" w:rsidRDefault="00741F5B" w:rsidP="00741F5B">
      <w:pPr>
        <w:snapToGrid w:val="0"/>
        <w:rPr>
          <w:sz w:val="24"/>
          <w:szCs w:val="24"/>
        </w:rPr>
      </w:pPr>
      <w:r>
        <w:rPr>
          <w:rFonts w:hint="eastAsia"/>
          <w:sz w:val="24"/>
          <w:szCs w:val="24"/>
        </w:rPr>
        <w:t xml:space="preserve">　　 ④曜日別利用者数</w:t>
      </w:r>
    </w:p>
    <w:p w14:paraId="1821285F" w14:textId="77669709" w:rsidR="00741F5B" w:rsidRDefault="00741F5B" w:rsidP="00741F5B">
      <w:pPr>
        <w:snapToGrid w:val="0"/>
        <w:rPr>
          <w:sz w:val="24"/>
          <w:szCs w:val="24"/>
        </w:rPr>
      </w:pPr>
      <w:r>
        <w:rPr>
          <w:rFonts w:hint="eastAsia"/>
          <w:sz w:val="24"/>
          <w:szCs w:val="24"/>
        </w:rPr>
        <w:t xml:space="preserve">　　　・水曜日が最も多かった。</w:t>
      </w:r>
    </w:p>
    <w:p w14:paraId="33AD3912" w14:textId="54F16B7F" w:rsidR="00741F5B" w:rsidRDefault="00741F5B" w:rsidP="00741F5B">
      <w:pPr>
        <w:snapToGrid w:val="0"/>
        <w:rPr>
          <w:sz w:val="24"/>
          <w:szCs w:val="24"/>
        </w:rPr>
      </w:pPr>
      <w:r>
        <w:rPr>
          <w:rFonts w:hint="eastAsia"/>
          <w:sz w:val="24"/>
          <w:szCs w:val="24"/>
        </w:rPr>
        <w:t xml:space="preserve">　　 ⑤性別利用者数</w:t>
      </w:r>
    </w:p>
    <w:p w14:paraId="4F029B69" w14:textId="41F8A655" w:rsidR="003F5309" w:rsidRDefault="00741F5B" w:rsidP="003F5309">
      <w:pPr>
        <w:snapToGrid w:val="0"/>
        <w:rPr>
          <w:sz w:val="24"/>
          <w:szCs w:val="24"/>
        </w:rPr>
      </w:pPr>
      <w:r>
        <w:rPr>
          <w:rFonts w:hint="eastAsia"/>
          <w:sz w:val="24"/>
          <w:szCs w:val="24"/>
        </w:rPr>
        <w:t xml:space="preserve">　　　・</w:t>
      </w:r>
      <w:r w:rsidR="003F5309">
        <w:rPr>
          <w:rFonts w:hint="eastAsia"/>
          <w:sz w:val="24"/>
          <w:szCs w:val="24"/>
        </w:rPr>
        <w:t>男性</w:t>
      </w:r>
      <w:r>
        <w:rPr>
          <w:rFonts w:hint="eastAsia"/>
          <w:sz w:val="24"/>
          <w:szCs w:val="24"/>
        </w:rPr>
        <w:t>：女性＝13：15と男性の利用者が</w:t>
      </w:r>
      <w:r w:rsidR="0053133B">
        <w:rPr>
          <w:rFonts w:hint="eastAsia"/>
          <w:sz w:val="24"/>
          <w:szCs w:val="24"/>
        </w:rPr>
        <w:t>多いことが特徴</w:t>
      </w:r>
      <w:r w:rsidR="003F5309">
        <w:rPr>
          <w:rFonts w:hint="eastAsia"/>
          <w:sz w:val="24"/>
          <w:szCs w:val="24"/>
        </w:rPr>
        <w:t>。</w:t>
      </w:r>
    </w:p>
    <w:p w14:paraId="7595F25C" w14:textId="77777777" w:rsidR="00494593" w:rsidRDefault="00494593" w:rsidP="00F43244">
      <w:pPr>
        <w:snapToGrid w:val="0"/>
        <w:ind w:leftChars="100" w:left="930" w:hangingChars="300" w:hanging="720"/>
        <w:rPr>
          <w:sz w:val="24"/>
          <w:szCs w:val="24"/>
        </w:rPr>
      </w:pPr>
    </w:p>
    <w:p w14:paraId="6A0C751C" w14:textId="013FB8A6" w:rsidR="00DD1E14" w:rsidRPr="00C472A0" w:rsidRDefault="00DD1E14" w:rsidP="00C472A0">
      <w:pPr>
        <w:pStyle w:val="a3"/>
        <w:numPr>
          <w:ilvl w:val="0"/>
          <w:numId w:val="1"/>
        </w:numPr>
        <w:snapToGrid w:val="0"/>
        <w:ind w:leftChars="0"/>
        <w:rPr>
          <w:sz w:val="24"/>
          <w:szCs w:val="24"/>
        </w:rPr>
      </w:pPr>
      <w:r w:rsidRPr="00C472A0">
        <w:rPr>
          <w:rFonts w:hint="eastAsia"/>
          <w:sz w:val="24"/>
          <w:szCs w:val="24"/>
        </w:rPr>
        <w:t>活動状況（行事等、レクリエーション等）報告</w:t>
      </w:r>
    </w:p>
    <w:p w14:paraId="4DD41C09" w14:textId="7342B452" w:rsidR="00741F5B" w:rsidRDefault="00741F5B" w:rsidP="00741F5B">
      <w:pPr>
        <w:snapToGrid w:val="0"/>
        <w:ind w:firstLineChars="200" w:firstLine="480"/>
        <w:rPr>
          <w:sz w:val="24"/>
          <w:szCs w:val="24"/>
        </w:rPr>
      </w:pPr>
      <w:r>
        <w:rPr>
          <w:rFonts w:hint="eastAsia"/>
          <w:sz w:val="24"/>
          <w:szCs w:val="24"/>
        </w:rPr>
        <w:lastRenderedPageBreak/>
        <w:t>・講師を招いた講座</w:t>
      </w:r>
      <w:r w:rsidR="004F4D85">
        <w:rPr>
          <w:rFonts w:hint="eastAsia"/>
          <w:sz w:val="24"/>
          <w:szCs w:val="24"/>
        </w:rPr>
        <w:t>等</w:t>
      </w:r>
      <w:r>
        <w:rPr>
          <w:rFonts w:hint="eastAsia"/>
          <w:sz w:val="24"/>
          <w:szCs w:val="24"/>
        </w:rPr>
        <w:t>を紹介</w:t>
      </w:r>
      <w:r w:rsidR="004F4D85">
        <w:rPr>
          <w:rFonts w:hint="eastAsia"/>
          <w:sz w:val="24"/>
          <w:szCs w:val="24"/>
        </w:rPr>
        <w:t>（回想法、体操教室、パソコン、書道、絵手紙等）</w:t>
      </w:r>
    </w:p>
    <w:p w14:paraId="75C3FF45" w14:textId="77777777" w:rsidR="004F4D85" w:rsidRDefault="00741F5B" w:rsidP="004F4D85">
      <w:pPr>
        <w:snapToGrid w:val="0"/>
        <w:ind w:leftChars="230" w:left="723" w:hangingChars="100" w:hanging="240"/>
        <w:rPr>
          <w:sz w:val="24"/>
          <w:szCs w:val="24"/>
        </w:rPr>
      </w:pPr>
      <w:r>
        <w:rPr>
          <w:rFonts w:hint="eastAsia"/>
          <w:sz w:val="24"/>
          <w:szCs w:val="24"/>
        </w:rPr>
        <w:t>・ボランィア</w:t>
      </w:r>
      <w:r w:rsidR="004F4D85">
        <w:rPr>
          <w:rFonts w:hint="eastAsia"/>
          <w:sz w:val="24"/>
          <w:szCs w:val="24"/>
        </w:rPr>
        <w:t>を招いた活動を紹介（アロママッサージ、巻き爪処置等のフットケア、話し相手、将棋等）</w:t>
      </w:r>
    </w:p>
    <w:p w14:paraId="5D0F703E" w14:textId="77777777" w:rsidR="004F4D85" w:rsidRDefault="004F4D85" w:rsidP="00741F5B">
      <w:pPr>
        <w:snapToGrid w:val="0"/>
        <w:ind w:firstLineChars="200" w:firstLine="480"/>
        <w:rPr>
          <w:sz w:val="24"/>
          <w:szCs w:val="24"/>
        </w:rPr>
      </w:pPr>
      <w:r>
        <w:rPr>
          <w:rFonts w:hint="eastAsia"/>
          <w:sz w:val="24"/>
          <w:szCs w:val="24"/>
        </w:rPr>
        <w:t>・花見や喫茶店への外出時の様子やレクリエーションの様子を報告</w:t>
      </w:r>
    </w:p>
    <w:p w14:paraId="4554E28A" w14:textId="77777777" w:rsidR="004F4D85" w:rsidRDefault="004F4D85" w:rsidP="00741F5B">
      <w:pPr>
        <w:snapToGrid w:val="0"/>
        <w:ind w:firstLineChars="200" w:firstLine="480"/>
        <w:rPr>
          <w:sz w:val="24"/>
          <w:szCs w:val="24"/>
        </w:rPr>
      </w:pPr>
    </w:p>
    <w:p w14:paraId="220D3B3E" w14:textId="663341B2" w:rsidR="00DD1E14" w:rsidRPr="00C472A0" w:rsidRDefault="00DD1E14" w:rsidP="00C472A0">
      <w:pPr>
        <w:pStyle w:val="a3"/>
        <w:numPr>
          <w:ilvl w:val="0"/>
          <w:numId w:val="1"/>
        </w:numPr>
        <w:snapToGrid w:val="0"/>
        <w:ind w:leftChars="0"/>
        <w:rPr>
          <w:sz w:val="24"/>
          <w:szCs w:val="24"/>
        </w:rPr>
      </w:pPr>
      <w:r w:rsidRPr="00C472A0">
        <w:rPr>
          <w:rFonts w:hint="eastAsia"/>
          <w:sz w:val="24"/>
          <w:szCs w:val="24"/>
        </w:rPr>
        <w:t>事故、ヒヤリ・ハット、苦情報告</w:t>
      </w:r>
    </w:p>
    <w:p w14:paraId="15210BB1" w14:textId="065F94FC" w:rsidR="004F4D85" w:rsidRDefault="005C1586" w:rsidP="00BE4CC2">
      <w:pPr>
        <w:snapToGrid w:val="0"/>
        <w:ind w:left="720" w:hangingChars="300" w:hanging="720"/>
        <w:rPr>
          <w:sz w:val="24"/>
          <w:szCs w:val="24"/>
        </w:rPr>
      </w:pPr>
      <w:r>
        <w:rPr>
          <w:rFonts w:hint="eastAsia"/>
          <w:sz w:val="24"/>
          <w:szCs w:val="24"/>
        </w:rPr>
        <w:t xml:space="preserve">　  </w:t>
      </w:r>
      <w:r w:rsidRPr="005C1586">
        <w:rPr>
          <w:rFonts w:hint="eastAsia"/>
          <w:sz w:val="24"/>
          <w:szCs w:val="24"/>
        </w:rPr>
        <w:t>①</w:t>
      </w:r>
      <w:r w:rsidR="004F4D85">
        <w:rPr>
          <w:rFonts w:hint="eastAsia"/>
          <w:sz w:val="24"/>
          <w:szCs w:val="24"/>
        </w:rPr>
        <w:t>事故　２点</w:t>
      </w:r>
    </w:p>
    <w:p w14:paraId="33C72C1C" w14:textId="3E3EB2D6" w:rsidR="004F4D85" w:rsidRDefault="004F4D85" w:rsidP="00BE4CC2">
      <w:pPr>
        <w:snapToGrid w:val="0"/>
        <w:ind w:left="720" w:hangingChars="300" w:hanging="720"/>
        <w:rPr>
          <w:rFonts w:hint="eastAsia"/>
          <w:sz w:val="24"/>
          <w:szCs w:val="24"/>
        </w:rPr>
      </w:pPr>
      <w:r>
        <w:rPr>
          <w:rFonts w:hint="eastAsia"/>
          <w:sz w:val="24"/>
          <w:szCs w:val="24"/>
        </w:rPr>
        <w:t xml:space="preserve">　　・いずれもレクリエーション後の移動時の転倒のため、職員を集めての情報共有と注意喚起を行った。</w:t>
      </w:r>
    </w:p>
    <w:p w14:paraId="38D53A4C" w14:textId="5F4360BF" w:rsidR="00283032" w:rsidRDefault="004F4D85" w:rsidP="004F4D85">
      <w:pPr>
        <w:snapToGrid w:val="0"/>
        <w:ind w:leftChars="230" w:left="723" w:hangingChars="100" w:hanging="240"/>
        <w:rPr>
          <w:sz w:val="24"/>
          <w:szCs w:val="24"/>
        </w:rPr>
      </w:pPr>
      <w:r>
        <w:rPr>
          <w:rFonts w:hint="eastAsia"/>
          <w:sz w:val="24"/>
          <w:szCs w:val="24"/>
        </w:rPr>
        <w:t>②ヒヤリ・ハット　０件</w:t>
      </w:r>
    </w:p>
    <w:p w14:paraId="4EB14BE6" w14:textId="0983066F" w:rsidR="004F4D85" w:rsidRDefault="004F4D85" w:rsidP="004F4D85">
      <w:pPr>
        <w:snapToGrid w:val="0"/>
        <w:ind w:leftChars="230" w:left="723" w:hangingChars="100" w:hanging="240"/>
        <w:rPr>
          <w:sz w:val="24"/>
          <w:szCs w:val="24"/>
        </w:rPr>
      </w:pPr>
      <w:r>
        <w:rPr>
          <w:rFonts w:hint="eastAsia"/>
          <w:sz w:val="24"/>
          <w:szCs w:val="24"/>
        </w:rPr>
        <w:t>③苦情　０件</w:t>
      </w:r>
    </w:p>
    <w:p w14:paraId="7B6ED046" w14:textId="77777777" w:rsidR="004F4D85" w:rsidRDefault="004F4D85" w:rsidP="004F4D85">
      <w:pPr>
        <w:snapToGrid w:val="0"/>
        <w:ind w:leftChars="230" w:left="723" w:hangingChars="100" w:hanging="240"/>
        <w:rPr>
          <w:rFonts w:hint="eastAsia"/>
          <w:sz w:val="24"/>
          <w:szCs w:val="24"/>
        </w:rPr>
      </w:pPr>
    </w:p>
    <w:p w14:paraId="11EF9EC1" w14:textId="77777777" w:rsidR="009E0BE3" w:rsidRDefault="009E0BE3" w:rsidP="009E0BE3">
      <w:pPr>
        <w:pStyle w:val="a3"/>
        <w:numPr>
          <w:ilvl w:val="0"/>
          <w:numId w:val="1"/>
        </w:numPr>
        <w:snapToGrid w:val="0"/>
        <w:ind w:leftChars="0"/>
        <w:rPr>
          <w:sz w:val="24"/>
          <w:szCs w:val="24"/>
        </w:rPr>
      </w:pPr>
      <w:r>
        <w:rPr>
          <w:rFonts w:hint="eastAsia"/>
          <w:sz w:val="24"/>
          <w:szCs w:val="24"/>
        </w:rPr>
        <w:t>医療、看護報告</w:t>
      </w:r>
    </w:p>
    <w:p w14:paraId="106B9A74" w14:textId="22548A60" w:rsidR="003B740D" w:rsidRDefault="004F4D85" w:rsidP="003B740D">
      <w:pPr>
        <w:snapToGrid w:val="0"/>
        <w:ind w:leftChars="200" w:left="660" w:hangingChars="100" w:hanging="240"/>
        <w:rPr>
          <w:sz w:val="24"/>
          <w:szCs w:val="24"/>
        </w:rPr>
      </w:pPr>
      <w:r>
        <w:rPr>
          <w:rFonts w:hint="eastAsia"/>
          <w:sz w:val="24"/>
          <w:szCs w:val="24"/>
        </w:rPr>
        <w:t>①新型コロナウイルス感染</w:t>
      </w:r>
      <w:r w:rsidR="003B740D">
        <w:rPr>
          <w:rFonts w:hint="eastAsia"/>
          <w:sz w:val="24"/>
          <w:szCs w:val="24"/>
        </w:rPr>
        <w:t>なし</w:t>
      </w:r>
    </w:p>
    <w:p w14:paraId="7707A10B" w14:textId="7ACE1FCA" w:rsidR="003B740D" w:rsidRDefault="003B740D" w:rsidP="003B740D">
      <w:pPr>
        <w:snapToGrid w:val="0"/>
        <w:ind w:leftChars="200" w:left="540" w:hangingChars="50" w:hanging="120"/>
        <w:rPr>
          <w:sz w:val="24"/>
          <w:szCs w:val="24"/>
        </w:rPr>
      </w:pPr>
      <w:r>
        <w:rPr>
          <w:rFonts w:hint="eastAsia"/>
          <w:sz w:val="24"/>
          <w:szCs w:val="24"/>
        </w:rPr>
        <w:t>②ノロウイルス感染なし</w:t>
      </w:r>
    </w:p>
    <w:p w14:paraId="4F1B537C" w14:textId="5667BB80" w:rsidR="003B740D" w:rsidRDefault="003B740D" w:rsidP="003B740D">
      <w:pPr>
        <w:snapToGrid w:val="0"/>
        <w:ind w:leftChars="200" w:left="540" w:hangingChars="50" w:hanging="120"/>
        <w:rPr>
          <w:rFonts w:hint="eastAsia"/>
          <w:sz w:val="24"/>
          <w:szCs w:val="24"/>
        </w:rPr>
      </w:pPr>
      <w:r>
        <w:rPr>
          <w:rFonts w:hint="eastAsia"/>
          <w:sz w:val="24"/>
          <w:szCs w:val="24"/>
        </w:rPr>
        <w:t>③救急搬送　１名</w:t>
      </w:r>
    </w:p>
    <w:p w14:paraId="26A4E428" w14:textId="77777777" w:rsidR="009E0BE3" w:rsidRDefault="009E0BE3" w:rsidP="009E0BE3">
      <w:pPr>
        <w:snapToGrid w:val="0"/>
        <w:ind w:leftChars="200" w:left="660" w:hangingChars="100" w:hanging="240"/>
        <w:rPr>
          <w:sz w:val="24"/>
          <w:szCs w:val="24"/>
        </w:rPr>
      </w:pPr>
    </w:p>
    <w:p w14:paraId="5DD8CC92" w14:textId="372C8928" w:rsidR="00DD1E14" w:rsidRPr="00C472A0" w:rsidRDefault="001A4F5B" w:rsidP="00C472A0">
      <w:pPr>
        <w:snapToGrid w:val="0"/>
        <w:rPr>
          <w:sz w:val="24"/>
          <w:szCs w:val="24"/>
        </w:rPr>
      </w:pPr>
      <w:r>
        <w:rPr>
          <w:rFonts w:hint="eastAsia"/>
          <w:sz w:val="24"/>
          <w:szCs w:val="24"/>
        </w:rPr>
        <w:t>３</w:t>
      </w:r>
      <w:r w:rsidR="00DD1E14" w:rsidRPr="00C472A0">
        <w:rPr>
          <w:rFonts w:hint="eastAsia"/>
          <w:sz w:val="24"/>
          <w:szCs w:val="24"/>
        </w:rPr>
        <w:t xml:space="preserve">　その他</w:t>
      </w:r>
      <w:r w:rsidR="00465048" w:rsidRPr="00C472A0">
        <w:rPr>
          <w:rFonts w:hint="eastAsia"/>
          <w:sz w:val="24"/>
          <w:szCs w:val="24"/>
        </w:rPr>
        <w:t xml:space="preserve">　</w:t>
      </w:r>
    </w:p>
    <w:p w14:paraId="67443476" w14:textId="77777777" w:rsidR="001A4F5B" w:rsidRDefault="001A4F5B" w:rsidP="001A4F5B">
      <w:pPr>
        <w:snapToGrid w:val="0"/>
        <w:ind w:leftChars="120" w:left="252"/>
        <w:rPr>
          <w:sz w:val="24"/>
          <w:szCs w:val="24"/>
        </w:rPr>
      </w:pPr>
      <w:r>
        <w:rPr>
          <w:rFonts w:hint="eastAsia"/>
          <w:sz w:val="24"/>
          <w:szCs w:val="24"/>
        </w:rPr>
        <w:t>（１）廃止について</w:t>
      </w:r>
    </w:p>
    <w:p w14:paraId="0466C30F" w14:textId="1C1D08DC" w:rsidR="00C368F2" w:rsidRDefault="001A4F5B" w:rsidP="001A4F5B">
      <w:pPr>
        <w:snapToGrid w:val="0"/>
        <w:ind w:left="840" w:hangingChars="350" w:hanging="840"/>
        <w:rPr>
          <w:sz w:val="24"/>
          <w:szCs w:val="24"/>
        </w:rPr>
      </w:pPr>
      <w:r>
        <w:rPr>
          <w:rFonts w:hint="eastAsia"/>
          <w:sz w:val="24"/>
          <w:szCs w:val="24"/>
        </w:rPr>
        <w:t xml:space="preserve">　　　・公共施設内での介護保険事業（デイサービス）の廃止が条例で決定したため、令和７年３月３１日で廃止することを報告。</w:t>
      </w:r>
    </w:p>
    <w:p w14:paraId="4026C66C" w14:textId="100A97BF" w:rsidR="001A4F5B" w:rsidRDefault="001A4F5B" w:rsidP="001A4F5B">
      <w:pPr>
        <w:snapToGrid w:val="0"/>
        <w:ind w:left="840" w:hangingChars="350" w:hanging="840"/>
        <w:rPr>
          <w:sz w:val="24"/>
          <w:szCs w:val="24"/>
        </w:rPr>
      </w:pPr>
      <w:r>
        <w:rPr>
          <w:rFonts w:hint="eastAsia"/>
          <w:sz w:val="24"/>
          <w:szCs w:val="24"/>
        </w:rPr>
        <w:t xml:space="preserve">  （２）職員について</w:t>
      </w:r>
    </w:p>
    <w:p w14:paraId="30CE4E76" w14:textId="6BC55BEF" w:rsidR="001A4F5B" w:rsidRDefault="001A4F5B" w:rsidP="001A4F5B">
      <w:pPr>
        <w:snapToGrid w:val="0"/>
        <w:ind w:left="960" w:hangingChars="400" w:hanging="960"/>
        <w:rPr>
          <w:sz w:val="24"/>
          <w:szCs w:val="24"/>
        </w:rPr>
      </w:pPr>
      <w:r>
        <w:rPr>
          <w:rFonts w:hint="eastAsia"/>
          <w:sz w:val="24"/>
          <w:szCs w:val="24"/>
        </w:rPr>
        <w:t xml:space="preserve">　　　・デイサービス職員については、個別に他事業所の求人情報を提供する等の支援済。</w:t>
      </w:r>
    </w:p>
    <w:p w14:paraId="6E69C6F3" w14:textId="77777777" w:rsidR="001A4F5B" w:rsidRDefault="001A4F5B" w:rsidP="001A4F5B">
      <w:pPr>
        <w:snapToGrid w:val="0"/>
        <w:ind w:left="960" w:hangingChars="400" w:hanging="960"/>
        <w:rPr>
          <w:sz w:val="24"/>
          <w:szCs w:val="24"/>
        </w:rPr>
      </w:pPr>
    </w:p>
    <w:p w14:paraId="53096404" w14:textId="3F0CC79D" w:rsidR="001A4F5B" w:rsidRDefault="001A4F5B" w:rsidP="001A4F5B">
      <w:pPr>
        <w:snapToGrid w:val="0"/>
        <w:ind w:left="960" w:hangingChars="400" w:hanging="960"/>
        <w:rPr>
          <w:sz w:val="24"/>
          <w:szCs w:val="24"/>
        </w:rPr>
      </w:pPr>
      <w:r>
        <w:rPr>
          <w:rFonts w:hint="eastAsia"/>
          <w:sz w:val="24"/>
          <w:szCs w:val="24"/>
        </w:rPr>
        <w:t>４　委員からの意見等</w:t>
      </w:r>
    </w:p>
    <w:p w14:paraId="43EC60D4" w14:textId="02048359" w:rsidR="001A4F5B" w:rsidRDefault="001A4F5B" w:rsidP="001A4F5B">
      <w:pPr>
        <w:snapToGrid w:val="0"/>
        <w:ind w:left="960" w:hangingChars="400" w:hanging="960"/>
        <w:rPr>
          <w:sz w:val="24"/>
          <w:szCs w:val="24"/>
        </w:rPr>
      </w:pPr>
      <w:r>
        <w:rPr>
          <w:rFonts w:hint="eastAsia"/>
          <w:sz w:val="24"/>
          <w:szCs w:val="24"/>
        </w:rPr>
        <w:t xml:space="preserve">　・丁寧な運営を続けてきた。</w:t>
      </w:r>
    </w:p>
    <w:p w14:paraId="78027053" w14:textId="4A6D2F70" w:rsidR="001A4F5B" w:rsidRDefault="001A4F5B" w:rsidP="001A4F5B">
      <w:pPr>
        <w:snapToGrid w:val="0"/>
        <w:ind w:left="960" w:hangingChars="400" w:hanging="960"/>
        <w:rPr>
          <w:sz w:val="24"/>
          <w:szCs w:val="24"/>
        </w:rPr>
      </w:pPr>
      <w:r>
        <w:rPr>
          <w:rFonts w:hint="eastAsia"/>
          <w:sz w:val="24"/>
          <w:szCs w:val="24"/>
        </w:rPr>
        <w:t xml:space="preserve">　・様々なイベントやレクリエーションを考えて実施しているところがすごいと思う。</w:t>
      </w:r>
    </w:p>
    <w:p w14:paraId="7999D3FA" w14:textId="05C91B33" w:rsidR="001A4F5B" w:rsidRDefault="001A4F5B" w:rsidP="001A4F5B">
      <w:pPr>
        <w:snapToGrid w:val="0"/>
        <w:ind w:left="480" w:hangingChars="200" w:hanging="480"/>
        <w:jc w:val="left"/>
        <w:rPr>
          <w:sz w:val="24"/>
          <w:szCs w:val="24"/>
        </w:rPr>
      </w:pPr>
      <w:r>
        <w:rPr>
          <w:rFonts w:hint="eastAsia"/>
          <w:sz w:val="24"/>
          <w:szCs w:val="24"/>
        </w:rPr>
        <w:t xml:space="preserve">　・コロナウイルス感染、インフルエンザ感染が流行する中、感染者を出さなかったことはよかった。</w:t>
      </w:r>
    </w:p>
    <w:p w14:paraId="20C8F25B" w14:textId="6B0B39CF" w:rsidR="001A4F5B" w:rsidRDefault="001A4F5B" w:rsidP="001A4F5B">
      <w:pPr>
        <w:snapToGrid w:val="0"/>
        <w:ind w:left="960" w:hangingChars="400" w:hanging="960"/>
        <w:rPr>
          <w:sz w:val="24"/>
          <w:szCs w:val="24"/>
        </w:rPr>
      </w:pPr>
      <w:r>
        <w:rPr>
          <w:rFonts w:hint="eastAsia"/>
          <w:sz w:val="24"/>
          <w:szCs w:val="24"/>
        </w:rPr>
        <w:t xml:space="preserve">　・ここは廃止になってしまうが職員の今後の活躍も期待したい。</w:t>
      </w:r>
    </w:p>
    <w:p w14:paraId="1A914219" w14:textId="28C95675" w:rsidR="001A4F5B" w:rsidRDefault="001A4F5B" w:rsidP="001A4F5B">
      <w:pPr>
        <w:snapToGrid w:val="0"/>
        <w:ind w:left="960" w:hangingChars="400" w:hanging="960"/>
        <w:rPr>
          <w:rFonts w:hint="eastAsia"/>
          <w:sz w:val="24"/>
          <w:szCs w:val="24"/>
        </w:rPr>
      </w:pPr>
      <w:r>
        <w:rPr>
          <w:rFonts w:hint="eastAsia"/>
          <w:sz w:val="24"/>
          <w:szCs w:val="24"/>
        </w:rPr>
        <w:t xml:space="preserve">　・移行が難しい利用者もいるので、</w:t>
      </w:r>
      <w:r>
        <w:rPr>
          <w:rFonts w:hint="eastAsia"/>
          <w:sz w:val="24"/>
          <w:szCs w:val="24"/>
        </w:rPr>
        <w:t>廃止になってしまうことが、とても残念。</w:t>
      </w:r>
    </w:p>
    <w:p w14:paraId="4B64E29A" w14:textId="77777777" w:rsidR="001A4F5B" w:rsidRDefault="001A4F5B" w:rsidP="00107581">
      <w:pPr>
        <w:snapToGrid w:val="0"/>
        <w:ind w:leftChars="201" w:left="585" w:hangingChars="68" w:hanging="163"/>
        <w:jc w:val="right"/>
        <w:rPr>
          <w:sz w:val="24"/>
          <w:szCs w:val="24"/>
        </w:rPr>
      </w:pPr>
    </w:p>
    <w:p w14:paraId="65B3A32C" w14:textId="4F069A93" w:rsidR="00107581" w:rsidRPr="00C472A0" w:rsidRDefault="00107581" w:rsidP="00107581">
      <w:pPr>
        <w:snapToGrid w:val="0"/>
        <w:ind w:leftChars="201" w:left="585" w:hangingChars="68" w:hanging="163"/>
        <w:jc w:val="right"/>
        <w:rPr>
          <w:sz w:val="24"/>
          <w:szCs w:val="24"/>
        </w:rPr>
      </w:pPr>
      <w:r>
        <w:rPr>
          <w:rFonts w:hint="eastAsia"/>
          <w:sz w:val="24"/>
          <w:szCs w:val="24"/>
        </w:rPr>
        <w:t>以上</w:t>
      </w:r>
    </w:p>
    <w:sectPr w:rsidR="00107581" w:rsidRPr="00C472A0" w:rsidSect="0049459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E0B91" w14:textId="77777777" w:rsidR="00876ECD" w:rsidRDefault="00876ECD" w:rsidP="00876ECD">
      <w:r>
        <w:separator/>
      </w:r>
    </w:p>
  </w:endnote>
  <w:endnote w:type="continuationSeparator" w:id="0">
    <w:p w14:paraId="63E560DD" w14:textId="77777777" w:rsidR="00876ECD" w:rsidRDefault="00876ECD" w:rsidP="0087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681D" w14:textId="77777777" w:rsidR="00876ECD" w:rsidRDefault="00876ECD" w:rsidP="00876ECD">
      <w:r>
        <w:separator/>
      </w:r>
    </w:p>
  </w:footnote>
  <w:footnote w:type="continuationSeparator" w:id="0">
    <w:p w14:paraId="0D0FAD79" w14:textId="77777777" w:rsidR="00876ECD" w:rsidRDefault="00876ECD" w:rsidP="0087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E16A3"/>
    <w:multiLevelType w:val="hybridMultilevel"/>
    <w:tmpl w:val="A92C978E"/>
    <w:lvl w:ilvl="0" w:tplc="C14C1460">
      <w:start w:val="1"/>
      <w:numFmt w:val="decimalFullWidth"/>
      <w:lvlText w:val="（%1）"/>
      <w:lvlJc w:val="left"/>
      <w:pPr>
        <w:ind w:left="720" w:hanging="720"/>
      </w:pPr>
      <w:rPr>
        <w:rFonts w:hint="default"/>
      </w:rPr>
    </w:lvl>
    <w:lvl w:ilvl="1" w:tplc="9D0A37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653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B9"/>
    <w:rsid w:val="00107581"/>
    <w:rsid w:val="00191066"/>
    <w:rsid w:val="001A4F5B"/>
    <w:rsid w:val="001F12C8"/>
    <w:rsid w:val="00283032"/>
    <w:rsid w:val="00387231"/>
    <w:rsid w:val="003B740D"/>
    <w:rsid w:val="003F5309"/>
    <w:rsid w:val="004637B9"/>
    <w:rsid w:val="00465048"/>
    <w:rsid w:val="00494593"/>
    <w:rsid w:val="00495740"/>
    <w:rsid w:val="004B2BE0"/>
    <w:rsid w:val="004F4D85"/>
    <w:rsid w:val="0053133B"/>
    <w:rsid w:val="005C1586"/>
    <w:rsid w:val="006205AB"/>
    <w:rsid w:val="006715B4"/>
    <w:rsid w:val="00741F5B"/>
    <w:rsid w:val="008230CF"/>
    <w:rsid w:val="00876ECD"/>
    <w:rsid w:val="00883200"/>
    <w:rsid w:val="008A6549"/>
    <w:rsid w:val="00912BD9"/>
    <w:rsid w:val="00926819"/>
    <w:rsid w:val="009E0BE3"/>
    <w:rsid w:val="00A61CEE"/>
    <w:rsid w:val="00AC60FD"/>
    <w:rsid w:val="00B96306"/>
    <w:rsid w:val="00BA2A22"/>
    <w:rsid w:val="00BA6EAB"/>
    <w:rsid w:val="00BE4CC2"/>
    <w:rsid w:val="00C368F2"/>
    <w:rsid w:val="00C472A0"/>
    <w:rsid w:val="00D6456B"/>
    <w:rsid w:val="00DD1E14"/>
    <w:rsid w:val="00E31B8E"/>
    <w:rsid w:val="00F3685E"/>
    <w:rsid w:val="00F4031B"/>
    <w:rsid w:val="00F43244"/>
    <w:rsid w:val="00F67BE7"/>
    <w:rsid w:val="00FB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BB7087"/>
  <w15:chartTrackingRefBased/>
  <w15:docId w15:val="{965B24C1-D83E-4F15-BF00-50589AE2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3133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7B9"/>
    <w:pPr>
      <w:ind w:leftChars="400" w:left="840"/>
    </w:pPr>
  </w:style>
  <w:style w:type="paragraph" w:styleId="Web">
    <w:name w:val="Normal (Web)"/>
    <w:basedOn w:val="a"/>
    <w:uiPriority w:val="99"/>
    <w:unhideWhenUsed/>
    <w:rsid w:val="008832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76ECD"/>
    <w:pPr>
      <w:tabs>
        <w:tab w:val="center" w:pos="4252"/>
        <w:tab w:val="right" w:pos="8504"/>
      </w:tabs>
      <w:snapToGrid w:val="0"/>
    </w:pPr>
  </w:style>
  <w:style w:type="character" w:customStyle="1" w:styleId="a5">
    <w:name w:val="ヘッダー (文字)"/>
    <w:basedOn w:val="a0"/>
    <w:link w:val="a4"/>
    <w:uiPriority w:val="99"/>
    <w:rsid w:val="00876ECD"/>
  </w:style>
  <w:style w:type="paragraph" w:styleId="a6">
    <w:name w:val="footer"/>
    <w:basedOn w:val="a"/>
    <w:link w:val="a7"/>
    <w:uiPriority w:val="99"/>
    <w:unhideWhenUsed/>
    <w:rsid w:val="00876ECD"/>
    <w:pPr>
      <w:tabs>
        <w:tab w:val="center" w:pos="4252"/>
        <w:tab w:val="right" w:pos="8504"/>
      </w:tabs>
      <w:snapToGrid w:val="0"/>
    </w:pPr>
  </w:style>
  <w:style w:type="character" w:customStyle="1" w:styleId="a7">
    <w:name w:val="フッター (文字)"/>
    <w:basedOn w:val="a0"/>
    <w:link w:val="a6"/>
    <w:uiPriority w:val="99"/>
    <w:rsid w:val="00876ECD"/>
  </w:style>
  <w:style w:type="character" w:customStyle="1" w:styleId="30">
    <w:name w:val="見出し 3 (文字)"/>
    <w:basedOn w:val="a0"/>
    <w:link w:val="3"/>
    <w:uiPriority w:val="9"/>
    <w:rsid w:val="0053133B"/>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36249">
      <w:bodyDiv w:val="1"/>
      <w:marLeft w:val="0"/>
      <w:marRight w:val="0"/>
      <w:marTop w:val="0"/>
      <w:marBottom w:val="0"/>
      <w:divBdr>
        <w:top w:val="none" w:sz="0" w:space="0" w:color="auto"/>
        <w:left w:val="none" w:sz="0" w:space="0" w:color="auto"/>
        <w:bottom w:val="none" w:sz="0" w:space="0" w:color="auto"/>
        <w:right w:val="none" w:sz="0" w:space="0" w:color="auto"/>
      </w:divBdr>
    </w:div>
    <w:div w:id="12895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shien09</dc:creator>
  <cp:keywords/>
  <dc:description/>
  <cp:lastModifiedBy>shien21</cp:lastModifiedBy>
  <cp:revision>9</cp:revision>
  <cp:lastPrinted>2025-02-19T07:02:00Z</cp:lastPrinted>
  <dcterms:created xsi:type="dcterms:W3CDTF">2023-06-29T04:30:00Z</dcterms:created>
  <dcterms:modified xsi:type="dcterms:W3CDTF">2025-02-19T07:02:00Z</dcterms:modified>
</cp:coreProperties>
</file>